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丰裕固收26106期</w:t>
      </w:r>
      <w:r>
        <w:rPr>
          <w:rFonts w:asciiTheme="majorEastAsia" w:eastAsiaTheme="majorEastAsia" w:hAnsiTheme="majorEastAsia"/>
          <w:b/>
          <w:sz w:val="28"/>
          <w:szCs w:val="28"/>
        </w:rPr>
        <w:t>成立公告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尊敬的投资者：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感谢您认购我公司</w:t>
      </w:r>
      <w:r>
        <w:rPr>
          <w:sz w:val="28"/>
        </w:rPr>
        <w:t>丰裕固收26106期</w:t>
      </w:r>
      <w:r>
        <w:rPr>
          <w:rFonts w:asciiTheme="minorEastAsia" w:hAnsiTheme="minorEastAsia" w:hint="eastAsia"/>
          <w:sz w:val="28"/>
          <w:szCs w:val="28"/>
        </w:rPr>
        <w:t>（产品代码：</w:t>
      </w:r>
      <w:bookmarkStart w:id="0" w:name="_GoBack"/>
      <w:bookmarkEnd w:id="0"/>
      <w:r>
        <w:rPr>
          <w:sz w:val="28"/>
        </w:rPr>
        <w:t>FYG26106</w:t>
      </w:r>
      <w:r>
        <w:rPr>
          <w:sz w:val="28"/>
        </w:rPr>
        <w:t>，备案登记编码：</w:t>
      </w:r>
      <w:r>
        <w:rPr>
          <w:sz w:val="28"/>
        </w:rPr>
        <w:t>Z7002226000224</w:t>
      </w:r>
      <w:r>
        <w:rPr>
          <w:sz w:val="28"/>
        </w:rPr>
        <w:t>)，本产品已于</w:t>
      </w:r>
      <w:r>
        <w:rPr>
          <w:sz w:val="28"/>
        </w:rPr>
        <w:t>2026年7月9日</w:t>
      </w:r>
      <w:r>
        <w:rPr>
          <w:sz w:val="28"/>
        </w:rPr>
        <w:t>成立，募集规模</w:t>
      </w:r>
      <w:r>
        <w:rPr>
          <w:sz w:val="28"/>
        </w:rPr>
        <w:t>875,481,638.00</w:t>
      </w:r>
      <w:r>
        <w:rPr>
          <w:rFonts w:asciiTheme="minorEastAsia" w:hAnsiTheme="minorEastAsia" w:hint="eastAsia"/>
          <w:sz w:val="28"/>
          <w:szCs w:val="28"/>
        </w:rPr>
        <w:t>人民币元</w:t>
      </w:r>
      <w:r>
        <w:rPr>
          <w:sz w:val="28"/>
        </w:rPr>
        <w:t>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我公司将严格按照产品说明书的约定管理和运用理财资金，以投资人利益最大化为目标勤勉尽职。感谢您一直以来对杭银理财的支持！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特此公告！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杭银理财有限责任公司</w:t>
      </w:r>
    </w:p>
    <w:p>
      <w:pPr>
        <w:ind w:right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</w:t>
      </w:r>
      <w:r>
        <w:rPr>
          <w:sz w:val="28"/>
        </w:rPr>
        <w:t>2026年7月10日</w:t>
      </w:r>
    </w:p>
    <w:p/>
    <w:sectPr>
      <w:headerReference w:type="default" r:id="rId5"/>
      <w:pgSz w:w="11906" w:h="16838"/>
      <w:pgMar w:top="2551" w:right="1803" w:bottom="2551" w:left="1803" w:header="851" w:footer="992" w:gutter="0"/>
      <w:cols w:num="1" w:space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3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FEF737A5"/>
    <w:rsid w:val="001E34DE"/>
    <w:rsid w:val="00363C64"/>
    <w:rsid w:val="003B7CD8"/>
    <w:rsid w:val="0052510D"/>
    <w:rsid w:val="00576D86"/>
    <w:rsid w:val="00632F14"/>
    <w:rsid w:val="00657829"/>
    <w:rsid w:val="00766941"/>
    <w:rsid w:val="0093732C"/>
    <w:rsid w:val="00996018"/>
    <w:rsid w:val="00B71746"/>
    <w:rsid w:val="00D00D6A"/>
    <w:rsid w:val="21F964F5"/>
    <w:rsid w:val="28362D7D"/>
    <w:rsid w:val="4BBC0AA5"/>
    <w:rsid w:val="6687052B"/>
    <w:rsid w:val="6E683E61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hccb</cp:lastModifiedBy>
  <cp:revision>7</cp:revision>
  <dcterms:created xsi:type="dcterms:W3CDTF">2022-08-17T22:47:00Z</dcterms:created>
  <dcterms:modified xsi:type="dcterms:W3CDTF">2026-03-18T15:12:28Z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