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2.0 -->
  <w:body>
    <w:p w:rsidR="00B11AE6" w:rsidRPr="00AC3F90" w14:paraId="46DC2DCF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幸福99丰裕固收386天25110期理财J款</w:t>
      </w:r>
    </w:p>
    <w:p w:rsidR="00B11AE6" w:rsidRPr="00AC3F90" w14:paraId="07D63E56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 w14:paraId="41221E71" w14:textId="77777777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 w14:paraId="54F6AD8A" w14:textId="77777777">
      <w:pPr>
        <w:ind w:firstLine="48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幸福99丰裕固收386天25110期理财J款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2026年7月1日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 w14:paraId="522F22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66C74D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 w14:paraId="59CABFD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幸福99丰裕固收386天25110期理财J款</w:t>
            </w:r>
          </w:p>
        </w:tc>
      </w:tr>
      <w:tr w14:paraId="4B01D9B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547AE3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 w14:paraId="59F299C4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FYG25110J</w:t>
            </w:r>
          </w:p>
        </w:tc>
      </w:tr>
      <w:tr w14:paraId="0FC0B973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10AB97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 w14:paraId="337AF97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Z7002225000197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 w14:paraId="46C52F9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6F97303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 w14:paraId="16228E99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2025-06-10</w:t>
            </w:r>
          </w:p>
        </w:tc>
      </w:tr>
      <w:tr w14:paraId="1698B29F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5BE990E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 w14:paraId="4C027D96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2026-07-01</w:t>
            </w:r>
          </w:p>
        </w:tc>
      </w:tr>
      <w:tr w14:paraId="4C81896A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B092A0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 w14:paraId="299ECF40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386</w:t>
            </w:r>
          </w:p>
        </w:tc>
      </w:tr>
      <w:tr w14:paraId="59BCDFDD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081861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 w14:paraId="24011CD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1.0292</w:t>
            </w:r>
          </w:p>
        </w:tc>
      </w:tr>
      <w:tr w14:paraId="64E6878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DE5071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 w14:paraId="164EB79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1.0292</w:t>
            </w:r>
          </w:p>
        </w:tc>
      </w:tr>
      <w:tr w14:paraId="626DC2BC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AE943AA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 w:rsidP="00B21744" w14:paraId="61D5CEDC" w14:textId="77777777">
            <w:pPr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2.75%-3.15%</w:t>
            </w:r>
          </w:p>
        </w:tc>
      </w:tr>
      <w:tr w14:paraId="7A6BA3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7D486F5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 w14:paraId="1F4A249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2.7611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0256F1C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0E6896B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 w14:paraId="5D6B8EE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0.05%</w:t>
            </w:r>
          </w:p>
        </w:tc>
      </w:tr>
      <w:tr w14:paraId="3F9E8069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C85B39C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 w14:paraId="1048457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0.05%</w:t>
            </w:r>
          </w:p>
        </w:tc>
      </w:tr>
      <w:tr w14:paraId="0B5E447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EB1183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 w14:paraId="2AFB7257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50.00%</w:t>
            </w:r>
          </w:p>
        </w:tc>
      </w:tr>
      <w:tr w14:paraId="5CB6367E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A74EF9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 w14:paraId="3318E28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497525D8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555727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 w14:paraId="4A1602C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 w14:paraId="3583FC4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E39A6F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人民币元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 w14:paraId="74C7F16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4,070,459.34</w:t>
            </w:r>
          </w:p>
        </w:tc>
      </w:tr>
    </w:tbl>
    <w:p w:rsidR="00B11AE6" w14:paraId="23728C02" w14:textId="77777777">
      <w:pPr>
        <w:rPr>
          <w:rFonts w:asciiTheme="minorEastAsia" w:hAnsiTheme="minorEastAsia" w:cstheme="minorEastAsia" w:hint="eastAsia"/>
          <w:sz w:val="24"/>
          <w:szCs w:val="22"/>
        </w:rPr>
      </w:pPr>
    </w:p>
    <w:p w:rsidR="00B11AE6" w14:paraId="7C71FC7E" w14:textId="77777777">
      <w:pPr>
        <w:ind w:firstLine="560" w:firstLineChars="200"/>
        <w:rPr>
          <w:rFonts w:asciiTheme="minorEastAsia" w:hAnsiTheme="minorEastAsia" w:cstheme="minorEastAsia" w:hint="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 w14:paraId="3BF070D3" w14:textId="77777777">
      <w:pPr>
        <w:rPr>
          <w:rFonts w:asciiTheme="minorEastAsia" w:hAnsiTheme="minorEastAsia" w:cstheme="minorEastAsia" w:hint="eastAsia"/>
          <w:sz w:val="24"/>
        </w:rPr>
      </w:pPr>
    </w:p>
    <w:p w:rsidR="00B11AE6" w14:paraId="12251CA8" w14:textId="77777777">
      <w:p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 w14:paraId="34C90FE1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 w14:paraId="20730315" w14:textId="23B6A9B1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</w:t>
      </w:r>
      <w:r>
        <w:rPr>
          <w:rFonts w:asciiTheme="minorEastAsia" w:hAnsiTheme="minorEastAsia" w:cstheme="minorEastAsia" w:hint="eastAsia"/>
          <w:sz w:val="24"/>
        </w:rPr>
        <w:t>各项</w:t>
      </w:r>
      <w:r w:rsidR="00D259A1">
        <w:rPr>
          <w:rFonts w:asciiTheme="minorEastAsia" w:hAnsiTheme="minorEastAsia" w:cstheme="minorEastAsia" w:hint="eastAsia"/>
          <w:sz w:val="24"/>
        </w:rPr>
        <w:t>清</w:t>
      </w:r>
      <w:r w:rsidR="00D259A1">
        <w:rPr>
          <w:rFonts w:asciiTheme="minorEastAsia" w:hAnsiTheme="minorEastAsia" w:cstheme="minorEastAsia" w:hint="eastAsia"/>
          <w:sz w:val="24"/>
        </w:rPr>
        <w:t>结算金额</w:t>
      </w:r>
      <w:r>
        <w:rPr>
          <w:rFonts w:asciiTheme="minorEastAsia" w:hAnsiTheme="minorEastAsia" w:cstheme="minorEastAsia" w:hint="eastAsia"/>
          <w:sz w:val="24"/>
        </w:rPr>
        <w:t>与实际结算金额的尾差由管理人承担。</w:t>
      </w:r>
    </w:p>
    <w:p w:rsidR="00B11AE6" w14:paraId="7749F605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 w14:paraId="6B70234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 w14:paraId="4805AE8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 w14:paraId="1D04A418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 w14:paraId="5617F1A7" w14:textId="77777777">
      <w:pPr>
        <w:ind w:left="360"/>
        <w:jc w:val="right"/>
        <w:rPr>
          <w:rFonts w:ascii="仿宋_GB2312" w:eastAsia="仿宋_GB2312" w:hAnsi="仿宋_GB2312" w:cs="仿宋_GB2312" w:hint="eastAsia"/>
          <w:sz w:val="24"/>
        </w:rPr>
      </w:pPr>
    </w:p>
    <w:p w:rsidR="00B11AE6" w14:paraId="6F9E71B3" w14:textId="77777777">
      <w:pPr>
        <w:ind w:left="36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B11AE6" w14:paraId="2C7CDEA8" w14:textId="77777777">
      <w:pPr>
        <w:ind w:left="360"/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 w14:paraId="4D76ABF8" w14:textId="77777777">
      <w:pPr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2026年7月2日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1AE6" w14:paraId="02B4036F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4856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2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35747"/>
    <w:rsid w:val="007809D7"/>
    <w:rsid w:val="007A3E72"/>
    <w:rsid w:val="007B0559"/>
    <w:rsid w:val="00860348"/>
    <w:rsid w:val="00863721"/>
    <w:rsid w:val="008C68DB"/>
    <w:rsid w:val="008D2DFF"/>
    <w:rsid w:val="009D66D1"/>
    <w:rsid w:val="00AC2AB6"/>
    <w:rsid w:val="00AC3F90"/>
    <w:rsid w:val="00B11AE6"/>
    <w:rsid w:val="00B21744"/>
    <w:rsid w:val="00BB5D37"/>
    <w:rsid w:val="00C10907"/>
    <w:rsid w:val="00C47DF8"/>
    <w:rsid w:val="00C87BF7"/>
    <w:rsid w:val="00D00D6A"/>
    <w:rsid w:val="00D259A1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578BD6"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28</cp:revision>
  <dcterms:created xsi:type="dcterms:W3CDTF">2022-08-17T14:47:00Z</dcterms:created>
  <dcterms:modified xsi:type="dcterms:W3CDTF">2026-02-11T02:35:00Z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