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4.7591%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0.4513%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3.9489%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4.1714%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杭银理财幸福99半年添益2001期理财W款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TYG6M2001W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2026-02-25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2025-08-20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2025年8月20日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