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杭银理财幸福99半年添益1803期理财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杭银理财幸福99半年添益1803期理财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TYG6M1803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2.2501%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4.2942%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4.6508%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杭银理财幸福99半年添益1803期理财B款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TYG6M1803B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3.6261%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3.2176%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杭银理财幸福99半年添益1803期理财W款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TYG6M1803W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2.2505%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2.7884%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2025年8月6日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